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73" w:rsidRPr="00265C73" w:rsidRDefault="00265C73" w:rsidP="00265C7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265C73">
        <w:rPr>
          <w:rFonts w:eastAsia="Times New Roman" w:cs="Liberation Serif"/>
          <w:b/>
          <w:kern w:val="0"/>
          <w:sz w:val="32"/>
          <w:szCs w:val="32"/>
          <w:lang w:eastAsia="ru-RU"/>
        </w:rPr>
        <w:t>ПРАВИТЕЛЬСТВО РОССИЙСКОЙ ФЕДЕРАЦИИ</w:t>
      </w:r>
    </w:p>
    <w:p w:rsidR="00265C73" w:rsidRPr="00265C73" w:rsidRDefault="00265C73" w:rsidP="00265C7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bookmarkStart w:id="0" w:name="h37"/>
      <w:bookmarkEnd w:id="0"/>
      <w:r w:rsidRPr="00265C73">
        <w:rPr>
          <w:rFonts w:eastAsia="Times New Roman" w:cs="Liberation Serif"/>
          <w:b/>
          <w:kern w:val="0"/>
          <w:sz w:val="32"/>
          <w:szCs w:val="32"/>
          <w:lang w:eastAsia="ru-RU"/>
        </w:rPr>
        <w:t xml:space="preserve">ПОСТАНОВЛЕНИЕ </w:t>
      </w:r>
      <w:r w:rsidRPr="00265C73">
        <w:rPr>
          <w:rFonts w:eastAsia="Times New Roman" w:cs="Liberation Serif"/>
          <w:b/>
          <w:kern w:val="0"/>
          <w:sz w:val="32"/>
          <w:szCs w:val="32"/>
          <w:lang w:eastAsia="ru-RU"/>
        </w:rPr>
        <w:br/>
        <w:t>от 13 марта 2008 г. N 167</w:t>
      </w:r>
    </w:p>
    <w:p w:rsidR="00265C73" w:rsidRPr="00265C73" w:rsidRDefault="00265C73" w:rsidP="00265C7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r w:rsidRPr="00265C73">
        <w:rPr>
          <w:rFonts w:eastAsia="Times New Roman" w:cs="Liberation Serif"/>
          <w:b/>
          <w:kern w:val="0"/>
          <w:sz w:val="32"/>
          <w:szCs w:val="32"/>
          <w:lang w:eastAsia="ru-RU"/>
        </w:rPr>
        <w:t>О ВОЗМЕЩЕНИИ ЛИЦУ, ПРИНИМАВШЕМУ УЧАСТИЕ В ОСУЩЕСТВЛЕНИИ МЕРОПРИЯТИЯ ПО БОРЬБЕ С ТЕРРОРИЗМОМ, СТОИМОСТИ УТРАЧЕННОГО ИЛИ ПОВРЕЖДЕННОГО ИМУЩЕСТВА</w:t>
      </w:r>
      <w:bookmarkStart w:id="1" w:name="l1"/>
      <w:bookmarkEnd w:id="1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 xml:space="preserve">В соответствии с </w:t>
      </w:r>
      <w:hyperlink r:id="rId6" w:anchor="l144" w:tgtFrame="_blank" w:history="1">
        <w:r w:rsidRPr="00265C73">
          <w:rPr>
            <w:rFonts w:eastAsia="Times New Roman" w:cs="Liberation Serif"/>
            <w:bCs w:val="0"/>
            <w:color w:val="0000FF"/>
            <w:kern w:val="0"/>
            <w:szCs w:val="28"/>
            <w:u w:val="single"/>
            <w:lang w:eastAsia="ru-RU"/>
          </w:rPr>
          <w:t>частью 5</w:t>
        </w:r>
      </w:hyperlink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 xml:space="preserve"> статьи 21 Федерального закона "О противодействии терроризму" Правительство Российской Федерации постановляет:</w:t>
      </w:r>
      <w:bookmarkStart w:id="2" w:name="l2"/>
      <w:bookmarkEnd w:id="2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1. Утвердить прилагаемые Правила возмещения лицу, принимавшему участие в осуществлении мероприятия по борьбе с терроризмом, стоимости утраченного или поврежденного имущества.</w:t>
      </w:r>
      <w:bookmarkStart w:id="3" w:name="l3"/>
      <w:bookmarkEnd w:id="3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851"/>
        <w:contextualSpacing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 xml:space="preserve">2. </w:t>
      </w:r>
      <w:proofErr w:type="gramStart"/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Расходы, связанные с возмещением лицу, принимавшему участие в осуществлении мероприятия по борьбе с терроризмом, стоимости утраченного или поврежденного имущества, производятся в пределах средств, предусматриваемых в федеральном бюджете на соответствующий год федеральным органам исполнительной власти, участвующим в осуществлении мероприятий по борьбе с терроризмом, на финансовое обеспечение расходов, осуществляемых в рамках специальных программ и специальных мероприятий.</w:t>
      </w:r>
      <w:bookmarkStart w:id="4" w:name="l4"/>
      <w:bookmarkStart w:id="5" w:name="l5"/>
      <w:bookmarkEnd w:id="4"/>
      <w:bookmarkEnd w:id="5"/>
      <w:proofErr w:type="gramEnd"/>
    </w:p>
    <w:p w:rsidR="00265C73" w:rsidRPr="00265C73" w:rsidRDefault="00265C73" w:rsidP="00265C73">
      <w:pPr>
        <w:spacing w:before="100" w:beforeAutospacing="1" w:after="100" w:afterAutospacing="1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iCs/>
          <w:kern w:val="0"/>
          <w:szCs w:val="28"/>
          <w:lang w:eastAsia="ru-RU"/>
        </w:rPr>
        <w:t xml:space="preserve">Председатель Правительства </w:t>
      </w: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265C73">
        <w:rPr>
          <w:rFonts w:eastAsia="Times New Roman" w:cs="Liberation Serif"/>
          <w:bCs w:val="0"/>
          <w:iCs/>
          <w:kern w:val="0"/>
          <w:szCs w:val="28"/>
          <w:lang w:eastAsia="ru-RU"/>
        </w:rPr>
        <w:t xml:space="preserve">Российской Федерации </w:t>
      </w: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265C73">
        <w:rPr>
          <w:rFonts w:eastAsia="Times New Roman" w:cs="Liberation Serif"/>
          <w:bCs w:val="0"/>
          <w:iCs/>
          <w:kern w:val="0"/>
          <w:szCs w:val="28"/>
          <w:lang w:eastAsia="ru-RU"/>
        </w:rPr>
        <w:t xml:space="preserve">В.ЗУБКОВ </w:t>
      </w:r>
      <w:bookmarkStart w:id="6" w:name="l6"/>
      <w:bookmarkEnd w:id="6"/>
    </w:p>
    <w:p w:rsidR="00265C73" w:rsidRPr="00265C73" w:rsidRDefault="00265C73" w:rsidP="00265C73">
      <w:pPr>
        <w:spacing w:before="100" w:beforeAutospacing="1" w:after="100" w:afterAutospacing="1" w:line="240" w:lineRule="auto"/>
        <w:jc w:val="right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iCs/>
          <w:kern w:val="0"/>
          <w:szCs w:val="28"/>
          <w:lang w:eastAsia="ru-RU"/>
        </w:rPr>
        <w:t xml:space="preserve">УТВЕРЖДЕНЫ </w:t>
      </w: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265C73">
        <w:rPr>
          <w:rFonts w:eastAsia="Times New Roman" w:cs="Liberation Serif"/>
          <w:bCs w:val="0"/>
          <w:iCs/>
          <w:kern w:val="0"/>
          <w:szCs w:val="28"/>
          <w:lang w:eastAsia="ru-RU"/>
        </w:rPr>
        <w:t xml:space="preserve">постановлением Правительства </w:t>
      </w: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265C73">
        <w:rPr>
          <w:rFonts w:eastAsia="Times New Roman" w:cs="Liberation Serif"/>
          <w:bCs w:val="0"/>
          <w:iCs/>
          <w:kern w:val="0"/>
          <w:szCs w:val="28"/>
          <w:lang w:eastAsia="ru-RU"/>
        </w:rPr>
        <w:t xml:space="preserve">Российской Федерации </w:t>
      </w: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br/>
      </w:r>
      <w:r w:rsidRPr="00265C73">
        <w:rPr>
          <w:rFonts w:eastAsia="Times New Roman" w:cs="Liberation Serif"/>
          <w:bCs w:val="0"/>
          <w:iCs/>
          <w:kern w:val="0"/>
          <w:szCs w:val="28"/>
          <w:lang w:eastAsia="ru-RU"/>
        </w:rPr>
        <w:t xml:space="preserve">от 13 марта 2008 г. N 167 </w:t>
      </w:r>
    </w:p>
    <w:p w:rsidR="00265C73" w:rsidRPr="00265C73" w:rsidRDefault="00265C73" w:rsidP="00265C7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Liberation Serif"/>
          <w:b/>
          <w:kern w:val="0"/>
          <w:sz w:val="32"/>
          <w:szCs w:val="32"/>
          <w:lang w:eastAsia="ru-RU"/>
        </w:rPr>
      </w:pPr>
      <w:bookmarkStart w:id="7" w:name="h38"/>
      <w:bookmarkStart w:id="8" w:name="h39"/>
      <w:bookmarkEnd w:id="7"/>
      <w:bookmarkEnd w:id="8"/>
      <w:r w:rsidRPr="00265C73">
        <w:rPr>
          <w:rFonts w:eastAsia="Times New Roman" w:cs="Liberation Serif"/>
          <w:b/>
          <w:kern w:val="0"/>
          <w:sz w:val="32"/>
          <w:szCs w:val="32"/>
          <w:lang w:eastAsia="ru-RU"/>
        </w:rPr>
        <w:t xml:space="preserve">ПРАВИЛА </w:t>
      </w:r>
      <w:r w:rsidRPr="00265C73">
        <w:rPr>
          <w:rFonts w:eastAsia="Times New Roman" w:cs="Liberation Serif"/>
          <w:b/>
          <w:kern w:val="0"/>
          <w:sz w:val="32"/>
          <w:szCs w:val="32"/>
          <w:lang w:eastAsia="ru-RU"/>
        </w:rPr>
        <w:br/>
        <w:t>ВОЗМЕЩЕНИЯ ЛИЦУ, ПРИНИМАВШЕМУ УЧАСТИЕ В ОСУЩЕСТВЛЕНИИ МЕРОПРИЯТИЯ ПО БОРЬБЕ С ТЕРРОРИЗМОМ, СТОИМОСТИ УТРАЧЕННОГО ИЛИ ПОВРЕЖДЕННОГО ИМУЩЕСТВА</w:t>
      </w:r>
      <w:bookmarkStart w:id="9" w:name="l7"/>
      <w:bookmarkEnd w:id="9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ascii="Times New Roman" w:eastAsia="Times New Roman" w:hAnsi="Times New Roman"/>
          <w:bCs w:val="0"/>
          <w:kern w:val="0"/>
          <w:sz w:val="24"/>
          <w:szCs w:val="24"/>
          <w:lang w:eastAsia="ru-RU"/>
        </w:rPr>
        <w:t xml:space="preserve">1. </w:t>
      </w: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Настоящие Правила определяют порядок возмещения лицам, принимавшим участие в осуществлении мероприятий по борьбе с терроризмом, стоимости утраченного или поврежденного имущества (далее - имущество), за исключением случаев, когда иной порядок возмещения стоимости имущества установлен законодательством Российской Федерации.</w:t>
      </w:r>
      <w:bookmarkStart w:id="10" w:name="l8"/>
      <w:bookmarkStart w:id="11" w:name="l9"/>
      <w:bookmarkEnd w:id="10"/>
      <w:bookmarkEnd w:id="11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2. Возмещению подлежит стоимость имущества, принадлежащего лицу, принимавшему участие в осуществлении мероприятия по борьбе с терроризмом (далее - владелец имущества).</w:t>
      </w:r>
      <w:bookmarkStart w:id="12" w:name="l10"/>
      <w:bookmarkEnd w:id="12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3. Стоимость имущества возмещается владельцу имущества путем выплаты ему денежных средств федеральным органом исполнительной власти, в котором он проходит службу, работает, исполняет обязанности или с которым сотрудничает на постоянной или временной основе (далее - федеральный орган исполнительной власти).</w:t>
      </w:r>
      <w:bookmarkStart w:id="13" w:name="l11"/>
      <w:bookmarkEnd w:id="13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4. Принадлежность имущества и состав этого имущества подтверждаются соответствующими документами, объяснениями владельца имущества и свидетелей.</w:t>
      </w:r>
      <w:bookmarkStart w:id="14" w:name="l12"/>
      <w:bookmarkEnd w:id="14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5. Определение размера возмещаемой стоимости имущества осуществляется федеральным органом исполнительной власти при участии владельца имущества и при необходимости иных организаций и (или) специалистов.</w:t>
      </w:r>
      <w:bookmarkStart w:id="15" w:name="l13"/>
      <w:bookmarkEnd w:id="15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Размер возмещения стоимости имущества определяется исходя из расходов, необходимых для восстановления (ремонта) поврежденного имущества, и (или) размера уценки имущества вследствие его повреждения либо стоимости утраченного имущества по рыночным ценам, действующим в данной местности на момент возмещения стоимости имущества, с учетом износа утраченного или поврежденного имущества.</w:t>
      </w:r>
      <w:bookmarkStart w:id="16" w:name="l14"/>
      <w:bookmarkStart w:id="17" w:name="l15"/>
      <w:bookmarkEnd w:id="16"/>
      <w:bookmarkEnd w:id="17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Стоимость имущества определяется в соответствии с законодательством Российской Федерации, регулирующим оценочную деятельность.</w:t>
      </w:r>
      <w:bookmarkStart w:id="18" w:name="l16"/>
      <w:bookmarkEnd w:id="18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Расходы на восстановление (ремонт) поврежденного имущества подтверждаются сметой или калькуляцией затрат на его восстановление.</w:t>
      </w:r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Документально подтвержденные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имущества, включаются в возмещаемую стоимость имущества.</w:t>
      </w:r>
      <w:bookmarkStart w:id="19" w:name="l17"/>
      <w:bookmarkStart w:id="20" w:name="l18"/>
      <w:bookmarkEnd w:id="19"/>
      <w:bookmarkEnd w:id="20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6. Для возмещения стоимости имущества владелец имущества представляет в федеральный орган исполнительной власти:</w:t>
      </w:r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а) заявление о возмещении стоимости имущества с указанием имущества, расходов на восстановление (ремонт) поврежденного имущества и (или) размера уценки имущества вследствие его повреждения либо стоимости утраченного имущества, а также предпочитаемого способа возмещения стоимости имущества;</w:t>
      </w:r>
      <w:bookmarkStart w:id="21" w:name="l19"/>
      <w:bookmarkStart w:id="22" w:name="l20"/>
      <w:bookmarkEnd w:id="21"/>
      <w:bookmarkEnd w:id="22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б) документы, подтверждающие факт утраты или повреждения имущества;</w:t>
      </w:r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в) постановление органов дознания или предварительного следствия, либо приговор суда или судебное постановление, либо иные установленные законодательством Российской Федерации документы, подтверждающие наличие причинной связи между участием владельца имущества в осуществлении мероприятия по борьбе с терроризмом и утратой или повреждением его имущества в результате этого мероприятия;</w:t>
      </w:r>
      <w:bookmarkStart w:id="23" w:name="l21"/>
      <w:bookmarkStart w:id="24" w:name="l22"/>
      <w:bookmarkEnd w:id="23"/>
      <w:bookmarkEnd w:id="24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г) документы, подтверждающие принадлежность имущества, его состав, расходы на восстановление поврежденного имущества, размер уценки имущества вследствие его повреждения, стоимость утраченного имущества (при их наличии);</w:t>
      </w:r>
      <w:bookmarkStart w:id="25" w:name="l23"/>
      <w:bookmarkEnd w:id="25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spellStart"/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д</w:t>
      </w:r>
      <w:proofErr w:type="spellEnd"/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) документ, подтверждающий расходы владельца имущества по оплате услуг, связанных с проведением оценки имущества, составлением смет и калькуляцией затрат на восстановление (ремонт) поврежденного имущества.</w:t>
      </w:r>
      <w:bookmarkStart w:id="26" w:name="l24"/>
      <w:bookmarkEnd w:id="26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7. Федеральный орган исполнительной власти обязан оказывать владельцу имущества содействие в получении и сборе указанных в пункте 6 настоящих Правил документов.</w:t>
      </w:r>
      <w:bookmarkStart w:id="27" w:name="l25"/>
      <w:bookmarkEnd w:id="27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8. Для решения вопросов, связанных с возмещением стоимости имущества, руководитель федерального органа исполнительной власти создает комиссию и принимает меры по обеспечению ее деятельности.</w:t>
      </w:r>
      <w:bookmarkStart w:id="28" w:name="l26"/>
      <w:bookmarkEnd w:id="28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Деятельность комиссии осуществляется в соответствии с законодательством Российской Федерации, настоящими Правилами и положением о комиссии, утверждаемым руководителем федерального органа исполнительной власти.</w:t>
      </w:r>
      <w:bookmarkStart w:id="29" w:name="l27"/>
      <w:bookmarkEnd w:id="29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 xml:space="preserve">Заявление о возмещении стоимости имущества рассматривается комиссией в течение месяца </w:t>
      </w:r>
      <w:proofErr w:type="gramStart"/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с даты поступления</w:t>
      </w:r>
      <w:proofErr w:type="gramEnd"/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 xml:space="preserve"> в федеральный орган исполнительной власти указанных в пункте 6 настоящих Правил документов.</w:t>
      </w:r>
      <w:bookmarkStart w:id="30" w:name="l28"/>
      <w:bookmarkEnd w:id="30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proofErr w:type="gramStart"/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Комиссия рассматривает документы, представленные владельцем имущества в федеральный орган исполнительной власти, материалы служебной проверки, собранные в установленном порядке, а также иные документы, в том числе полученные от специалистов и подразделений федерального органа исполнительной власти и (или) от соответствующих организаций, экспертных комиссий (экспертов), судов и других учреждений и организаций по запросам (обращениям) комиссии или федерального органа исполнительной власти.</w:t>
      </w:r>
      <w:bookmarkStart w:id="31" w:name="l29"/>
      <w:bookmarkStart w:id="32" w:name="l30"/>
      <w:bookmarkEnd w:id="31"/>
      <w:bookmarkEnd w:id="32"/>
      <w:proofErr w:type="gramEnd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Порядок рассмотрения комиссией вопросов, связанных с возмещением стоимости имущества, определяется в положении о комиссии.</w:t>
      </w:r>
      <w:bookmarkStart w:id="33" w:name="l31"/>
      <w:bookmarkEnd w:id="33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 xml:space="preserve">9. Основанием для возмещения стоимости имущества является утрата или повреждение имущества при подтверждении в порядке, установленном законодательством Российской Федерации, наличия причинной связи между </w:t>
      </w: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lastRenderedPageBreak/>
        <w:t>участием владельца имущества в осуществлении мероприятия по борьбе с терроризмом и уничтожением или повреждением имущества.</w:t>
      </w:r>
      <w:bookmarkStart w:id="34" w:name="l32"/>
      <w:bookmarkStart w:id="35" w:name="l33"/>
      <w:bookmarkEnd w:id="34"/>
      <w:bookmarkEnd w:id="35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 xml:space="preserve">10. По результатам рассмотрения комиссией вопроса о возмещении стоимости имущества руководитель федерального органа исполнительной власти в течение 10 дней </w:t>
      </w:r>
      <w:proofErr w:type="gramStart"/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с даты</w:t>
      </w:r>
      <w:proofErr w:type="gramEnd"/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 xml:space="preserve"> такого рассмотрения издает приказ, в котором указывается размер стоимости имущества.</w:t>
      </w:r>
      <w:bookmarkStart w:id="36" w:name="l34"/>
      <w:bookmarkEnd w:id="36"/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В случае отказа в возмещении стоимости имущества заявителю направляется письменное извещение с указанием причин отказа.</w:t>
      </w:r>
    </w:p>
    <w:p w:rsidR="00265C73" w:rsidRPr="00265C73" w:rsidRDefault="00265C73" w:rsidP="00265C73">
      <w:pPr>
        <w:spacing w:before="100" w:beforeAutospacing="1" w:after="100" w:afterAutospacing="1" w:line="240" w:lineRule="auto"/>
        <w:ind w:left="-567" w:right="-284" w:firstLine="567"/>
        <w:jc w:val="both"/>
        <w:rPr>
          <w:rFonts w:eastAsia="Times New Roman" w:cs="Liberation Serif"/>
          <w:bCs w:val="0"/>
          <w:kern w:val="0"/>
          <w:szCs w:val="28"/>
          <w:lang w:eastAsia="ru-RU"/>
        </w:rPr>
      </w:pPr>
      <w:r w:rsidRPr="00265C73">
        <w:rPr>
          <w:rFonts w:eastAsia="Times New Roman" w:cs="Liberation Serif"/>
          <w:bCs w:val="0"/>
          <w:kern w:val="0"/>
          <w:szCs w:val="28"/>
          <w:lang w:eastAsia="ru-RU"/>
        </w:rPr>
        <w:t>11. Федеральный орган исполнительной власти, возместивший стоимость имущества, принимает меры к взысканию в установленном порядке соответствующих денежных и (или) иных средств с установленных и признанных виновными в уничтожении или повреждении имущества лиц.</w:t>
      </w:r>
    </w:p>
    <w:p w:rsidR="00AD6881" w:rsidRDefault="00B70AF1"/>
    <w:sectPr w:rsidR="00AD6881" w:rsidSect="00AA4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AF1" w:rsidRDefault="00B70AF1" w:rsidP="00AA4B42">
      <w:pPr>
        <w:spacing w:after="0" w:line="240" w:lineRule="auto"/>
      </w:pPr>
      <w:r>
        <w:separator/>
      </w:r>
    </w:p>
  </w:endnote>
  <w:endnote w:type="continuationSeparator" w:id="0">
    <w:p w:rsidR="00B70AF1" w:rsidRDefault="00B70AF1" w:rsidP="00AA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42" w:rsidRDefault="00AA4B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42" w:rsidRDefault="00AA4B4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42" w:rsidRDefault="00AA4B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AF1" w:rsidRDefault="00B70AF1" w:rsidP="00AA4B42">
      <w:pPr>
        <w:spacing w:after="0" w:line="240" w:lineRule="auto"/>
      </w:pPr>
      <w:r>
        <w:separator/>
      </w:r>
    </w:p>
  </w:footnote>
  <w:footnote w:type="continuationSeparator" w:id="0">
    <w:p w:rsidR="00B70AF1" w:rsidRDefault="00B70AF1" w:rsidP="00AA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42" w:rsidRDefault="00AA4B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85461"/>
      <w:docPartObj>
        <w:docPartGallery w:val="Page Numbers (Top of Page)"/>
        <w:docPartUnique/>
      </w:docPartObj>
    </w:sdtPr>
    <w:sdtContent>
      <w:p w:rsidR="00AA4B42" w:rsidRDefault="00AA4B42">
        <w:pPr>
          <w:pStyle w:val="a5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A4B42" w:rsidRDefault="00AA4B4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42" w:rsidRDefault="00AA4B4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C73"/>
    <w:rsid w:val="000914B7"/>
    <w:rsid w:val="000D7150"/>
    <w:rsid w:val="00265C73"/>
    <w:rsid w:val="0042794E"/>
    <w:rsid w:val="006D77E3"/>
    <w:rsid w:val="00AA4B42"/>
    <w:rsid w:val="00B70AF1"/>
    <w:rsid w:val="00BD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bCs/>
        <w:kern w:val="16"/>
        <w:sz w:val="28"/>
        <w:szCs w:val="3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50"/>
  </w:style>
  <w:style w:type="paragraph" w:styleId="2">
    <w:name w:val="heading 2"/>
    <w:basedOn w:val="a"/>
    <w:link w:val="20"/>
    <w:uiPriority w:val="9"/>
    <w:qFormat/>
    <w:rsid w:val="00265C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kern w:val="0"/>
      <w:sz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5C73"/>
    <w:rPr>
      <w:rFonts w:ascii="Times New Roman" w:eastAsia="Times New Roman" w:hAnsi="Times New Roman"/>
      <w:b/>
      <w:kern w:val="0"/>
      <w:sz w:val="36"/>
      <w:lang w:eastAsia="ru-RU"/>
    </w:rPr>
  </w:style>
  <w:style w:type="paragraph" w:customStyle="1" w:styleId="dt-p">
    <w:name w:val="dt-p"/>
    <w:basedOn w:val="a"/>
    <w:rsid w:val="00265C73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65C73"/>
    <w:rPr>
      <w:color w:val="0000FF"/>
      <w:u w:val="single"/>
    </w:rPr>
  </w:style>
  <w:style w:type="character" w:customStyle="1" w:styleId="dt-m">
    <w:name w:val="dt-m"/>
    <w:basedOn w:val="a0"/>
    <w:rsid w:val="00265C73"/>
  </w:style>
  <w:style w:type="paragraph" w:styleId="a4">
    <w:name w:val="Normal (Web)"/>
    <w:basedOn w:val="a"/>
    <w:uiPriority w:val="99"/>
    <w:semiHidden/>
    <w:unhideWhenUsed/>
    <w:rsid w:val="00265C73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kern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A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B42"/>
  </w:style>
  <w:style w:type="paragraph" w:styleId="a7">
    <w:name w:val="footer"/>
    <w:basedOn w:val="a"/>
    <w:link w:val="a8"/>
    <w:uiPriority w:val="99"/>
    <w:semiHidden/>
    <w:unhideWhenUsed/>
    <w:rsid w:val="00AA4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4B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9595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1055</Words>
  <Characters>6017</Characters>
  <Application>Microsoft Office Word</Application>
  <DocSecurity>0</DocSecurity>
  <Lines>50</Lines>
  <Paragraphs>14</Paragraphs>
  <ScaleCrop>false</ScaleCrop>
  <Company/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t.rysak</dc:creator>
  <cp:keywords/>
  <dc:description/>
  <cp:lastModifiedBy>t.rysak</cp:lastModifiedBy>
  <cp:revision>3</cp:revision>
  <dcterms:created xsi:type="dcterms:W3CDTF">2019-04-11T05:09:00Z</dcterms:created>
  <dcterms:modified xsi:type="dcterms:W3CDTF">2019-04-11T05:18:00Z</dcterms:modified>
</cp:coreProperties>
</file>